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312"/>
      </w:tblGrid>
      <w:tr w:rsidR="007423A2" w:rsidRPr="003A2F7E" w:rsidTr="00741D9C">
        <w:trPr>
          <w:jc w:val="center"/>
        </w:trPr>
        <w:tc>
          <w:tcPr>
            <w:tcW w:w="9312" w:type="dxa"/>
          </w:tcPr>
          <w:p w:rsidR="007423A2" w:rsidRPr="003A2F7E" w:rsidRDefault="007423A2" w:rsidP="0074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17CS3102 - ARTIFICIAL INTELLIGENCE</w:t>
            </w:r>
          </w:p>
        </w:tc>
      </w:tr>
    </w:tbl>
    <w:p w:rsidR="007423A2" w:rsidRPr="003A2F7E" w:rsidRDefault="007423A2" w:rsidP="007423A2">
      <w:pPr>
        <w:pStyle w:val="SUBTITLE"/>
        <w:rPr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590"/>
        <w:gridCol w:w="3420"/>
        <w:gridCol w:w="720"/>
      </w:tblGrid>
      <w:tr w:rsidR="007423A2" w:rsidRPr="003A2F7E" w:rsidTr="00741D9C">
        <w:trPr>
          <w:trHeight w:val="566"/>
        </w:trPr>
        <w:tc>
          <w:tcPr>
            <w:tcW w:w="1638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59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4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23A2" w:rsidRPr="003A2F7E" w:rsidTr="00741D9C">
        <w:trPr>
          <w:trHeight w:val="566"/>
        </w:trPr>
        <w:tc>
          <w:tcPr>
            <w:tcW w:w="1638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59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3-2-0</w:t>
            </w:r>
          </w:p>
        </w:tc>
      </w:tr>
      <w:tr w:rsidR="007423A2" w:rsidRPr="003A2F7E" w:rsidTr="00741D9C">
        <w:trPr>
          <w:trHeight w:val="861"/>
        </w:trPr>
        <w:tc>
          <w:tcPr>
            <w:tcW w:w="1638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59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Fundamentals of Networking, Analytical capabilities and logic orientations are required</w:t>
            </w:r>
          </w:p>
        </w:tc>
        <w:tc>
          <w:tcPr>
            <w:tcW w:w="34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23A2" w:rsidRPr="003A2F7E" w:rsidTr="00741D9C">
        <w:trPr>
          <w:trHeight w:val="861"/>
        </w:trPr>
        <w:tc>
          <w:tcPr>
            <w:tcW w:w="1638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30" w:type="dxa"/>
            <w:gridSpan w:val="3"/>
            <w:vAlign w:val="center"/>
          </w:tcPr>
          <w:p w:rsidR="007423A2" w:rsidRPr="002151FC" w:rsidRDefault="007423A2" w:rsidP="007423A2">
            <w:pPr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To apply knowledge of computing and mathematics appropriate to the discipline.</w:t>
            </w:r>
          </w:p>
          <w:p w:rsidR="007423A2" w:rsidRPr="002151FC" w:rsidRDefault="007423A2" w:rsidP="007423A2">
            <w:pPr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To analyze a problem, and identify and define the computing requirements appropriate to its solution.</w:t>
            </w:r>
          </w:p>
          <w:p w:rsidR="007423A2" w:rsidRPr="002151FC" w:rsidRDefault="007423A2" w:rsidP="007423A2">
            <w:pPr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To design, implement, and evaluate a computer-based system, process, component, or program to meet desired needs.</w:t>
            </w:r>
          </w:p>
        </w:tc>
      </w:tr>
    </w:tbl>
    <w:p w:rsidR="007423A2" w:rsidRPr="003A2F7E" w:rsidRDefault="007423A2" w:rsidP="007423A2">
      <w:pPr>
        <w:spacing w:after="0"/>
        <w:rPr>
          <w:rFonts w:ascii="Times New Roman" w:hAnsi="Times New Roman" w:cs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118"/>
      </w:tblGrid>
      <w:tr w:rsidR="007423A2" w:rsidRPr="003A2F7E" w:rsidTr="00741D9C">
        <w:trPr>
          <w:trHeight w:val="438"/>
        </w:trPr>
        <w:tc>
          <w:tcPr>
            <w:tcW w:w="1530" w:type="dxa"/>
            <w:vMerge w:val="restart"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7E">
              <w:rPr>
                <w:rFonts w:ascii="Times New Roman" w:hAnsi="Times New Roman" w:cs="Times New Roman"/>
                <w:b/>
                <w:bCs/>
              </w:rPr>
              <w:t>Course Outcomes</w:t>
            </w:r>
          </w:p>
        </w:tc>
        <w:tc>
          <w:tcPr>
            <w:tcW w:w="8838" w:type="dxa"/>
            <w:gridSpan w:val="2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 able to: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vMerge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118" w:type="dxa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Understand the basics of AI and study different types of supporting agent characteristics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vMerge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118" w:type="dxa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Know various Problem solving agents and their behavior in real-world environment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vMerge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118" w:type="dxa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and apply the fundamentals of 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AI search algorithms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vMerge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118" w:type="dxa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Know various</w:t>
            </w:r>
            <w:r w:rsidRPr="0021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 representation techniques and its applicability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vMerge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118" w:type="dxa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Observe different </w:t>
            </w:r>
            <w:r w:rsidRPr="002151FC">
              <w:rPr>
                <w:rFonts w:ascii="Times New Roman" w:hAnsi="Times New Roman" w:cs="Times New Roman"/>
                <w:bCs/>
                <w:sz w:val="24"/>
                <w:szCs w:val="24"/>
              </w:rPr>
              <w:t>Learning techniques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51FC">
              <w:rPr>
                <w:rFonts w:ascii="Times New Roman" w:hAnsi="Times New Roman" w:cs="Times New Roman"/>
                <w:bCs/>
                <w:sz w:val="24"/>
                <w:szCs w:val="24"/>
              </w:rPr>
              <w:t>for future implementation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vMerge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Know the concepts of </w:t>
            </w:r>
            <w:r w:rsidRPr="002151FC">
              <w:rPr>
                <w:rFonts w:ascii="Times New Roman" w:hAnsi="Times New Roman" w:cs="Times New Roman"/>
                <w:bCs/>
                <w:sz w:val="24"/>
                <w:szCs w:val="24"/>
              </w:rPr>
              <w:t>Knowledge in explanation based learning and utilization</w:t>
            </w:r>
          </w:p>
        </w:tc>
      </w:tr>
      <w:tr w:rsidR="007423A2" w:rsidRPr="003A2F7E" w:rsidTr="00741D9C">
        <w:trPr>
          <w:trHeight w:val="145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7E">
              <w:rPr>
                <w:rFonts w:ascii="Times New Roman" w:hAnsi="Times New Roman" w:cs="Times New Roman"/>
                <w:b/>
                <w:bCs/>
              </w:rPr>
              <w:t>Course Content</w:t>
            </w:r>
          </w:p>
        </w:tc>
        <w:tc>
          <w:tcPr>
            <w:tcW w:w="8838" w:type="dxa"/>
            <w:gridSpan w:val="2"/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Overview on A.I, History , The state of the Art, Intelligent Agents - Agents and Environments, Good behavior, The nature of Environments, the Structure of Agents.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Solving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Problem solving agents, toy problems, Real-world problems, searching for solutions.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Uninformed Search strategies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 BFS, DFS, Depth-limited search.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A2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Informed Search strategies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GBFS, A* search, Local search algorithms: Hill-climbing.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Constraint Satisfaction Problems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: Constraint Satisfaction Problems, Backtracking 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for CSPs, Local search for CSPs.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Adversarial Search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: Games, optimal decision in games, Alpha-Beta pruning, Imperfect, Real-Time Decisions, </w:t>
            </w: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and reasoning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Logical Agents: Knowledge -based Agents, The WUMPUS world, Logic, Propositional Logic, Reasoning Patterns in Propositional logic, Resolution, Forward and Backward chaining. First-order Logic: Syntax and Semantics of First-Order Logic.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23A2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Learning from Observations- Forms of Learning, Inductive Learning, Learning Decision Trees, and Ensemble Learning.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in Learning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: A Logical formulation of learning, knowledge in learning, Explanation-Based Learning, Learning using Relevance Information.</w:t>
            </w:r>
          </w:p>
        </w:tc>
      </w:tr>
      <w:tr w:rsidR="007423A2" w:rsidRPr="003A2F7E" w:rsidTr="00741D9C">
        <w:trPr>
          <w:trHeight w:val="2798"/>
        </w:trPr>
        <w:tc>
          <w:tcPr>
            <w:tcW w:w="1530" w:type="dxa"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7E">
              <w:rPr>
                <w:rFonts w:ascii="Times New Roman" w:hAnsi="Times New Roman" w:cs="Times New Roman"/>
                <w:b/>
                <w:bCs/>
              </w:rPr>
              <w:lastRenderedPageBreak/>
              <w:t>Text Books and References</w:t>
            </w:r>
          </w:p>
        </w:tc>
        <w:tc>
          <w:tcPr>
            <w:tcW w:w="8838" w:type="dxa"/>
            <w:gridSpan w:val="2"/>
            <w:tcBorders>
              <w:bottom w:val="nil"/>
            </w:tcBorders>
          </w:tcPr>
          <w:p w:rsidR="007423A2" w:rsidRPr="002151FC" w:rsidRDefault="007423A2" w:rsidP="00741D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BOOK(S):</w:t>
            </w:r>
          </w:p>
          <w:p w:rsidR="007423A2" w:rsidRPr="002151FC" w:rsidRDefault="007423A2" w:rsidP="007423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Artificial </w:t>
            </w:r>
            <w:proofErr w:type="gram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Intelligence- A</w:t>
            </w:r>
            <w:proofErr w:type="gram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Modern Approach, Stuart Russell, Peter </w:t>
            </w:r>
            <w:proofErr w:type="spell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Norvig</w:t>
            </w:r>
            <w:proofErr w:type="spell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(Person Education), 2</w:t>
            </w:r>
            <w:r w:rsidRPr="00215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edition.</w:t>
            </w:r>
          </w:p>
          <w:p w:rsidR="007423A2" w:rsidRPr="002151FC" w:rsidRDefault="007423A2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7423A2" w:rsidRPr="002151FC" w:rsidRDefault="007423A2" w:rsidP="00741D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1FC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7423A2" w:rsidRPr="00F65056" w:rsidRDefault="007423A2" w:rsidP="007423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6">
              <w:rPr>
                <w:rFonts w:ascii="Times New Roman" w:hAnsi="Times New Roman" w:cs="Times New Roman"/>
                <w:sz w:val="24"/>
                <w:szCs w:val="24"/>
              </w:rPr>
              <w:t>Artificial Intelligence- Rich E &amp; Knight K (TMH), 4th edition.</w:t>
            </w:r>
          </w:p>
          <w:p w:rsidR="007423A2" w:rsidRPr="00F65056" w:rsidRDefault="007423A2" w:rsidP="007423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6">
              <w:rPr>
                <w:rFonts w:ascii="Times New Roman" w:hAnsi="Times New Roman" w:cs="Times New Roman"/>
                <w:sz w:val="24"/>
                <w:szCs w:val="24"/>
              </w:rPr>
              <w:t>Artificial Intelligence Structures and Strategies complex problem Solving – George F. Lugar Pearson Education.</w:t>
            </w:r>
          </w:p>
          <w:p w:rsidR="007423A2" w:rsidRPr="00F65056" w:rsidRDefault="007423A2" w:rsidP="007423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D.W. Patterson, “Introduction to AI and Expert Systems”, PHI, 1992...</w:t>
            </w:r>
          </w:p>
          <w:p w:rsidR="007423A2" w:rsidRPr="00F65056" w:rsidRDefault="007423A2" w:rsidP="007423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R.J. </w:t>
            </w:r>
            <w:proofErr w:type="spellStart"/>
            <w:r w:rsidRPr="00F6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Schalkoff</w:t>
            </w:r>
            <w:proofErr w:type="spellEnd"/>
            <w:r w:rsidRPr="00F6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“Artificial Intelligence - an Engineering Approach”, McGraw Hill Int. Ed., Singapore, 1992.</w:t>
            </w:r>
          </w:p>
        </w:tc>
      </w:tr>
      <w:tr w:rsidR="007423A2" w:rsidRPr="003A2F7E" w:rsidTr="00741D9C">
        <w:trPr>
          <w:trHeight w:hRule="exact" w:val="820"/>
        </w:trPr>
        <w:tc>
          <w:tcPr>
            <w:tcW w:w="1530" w:type="dxa"/>
            <w:vAlign w:val="center"/>
          </w:tcPr>
          <w:p w:rsidR="007423A2" w:rsidRPr="003A2F7E" w:rsidRDefault="007423A2" w:rsidP="00741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7E">
              <w:rPr>
                <w:rFonts w:ascii="Times New Roman" w:hAnsi="Times New Roman" w:cs="Times New Roman"/>
                <w:b/>
                <w:bCs/>
              </w:rPr>
              <w:t>E-Resources</w:t>
            </w:r>
          </w:p>
        </w:tc>
        <w:tc>
          <w:tcPr>
            <w:tcW w:w="8838" w:type="dxa"/>
            <w:gridSpan w:val="2"/>
            <w:tcBorders>
              <w:top w:val="single" w:sz="4" w:space="0" w:color="auto"/>
            </w:tcBorders>
          </w:tcPr>
          <w:p w:rsidR="007423A2" w:rsidRPr="002151FC" w:rsidRDefault="007423A2" w:rsidP="007423A2">
            <w:pPr>
              <w:pStyle w:val="ListParagraph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2151FC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https://nptel.ac.in/courses</w:t>
              </w:r>
            </w:hyperlink>
          </w:p>
          <w:p w:rsidR="007423A2" w:rsidRPr="002151FC" w:rsidRDefault="007423A2" w:rsidP="007423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2151FC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7423A2" w:rsidRPr="003A2F7E" w:rsidRDefault="007423A2" w:rsidP="00742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3A2" w:rsidRPr="003A2F7E" w:rsidRDefault="007423A2" w:rsidP="007423A2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ADA"/>
    <w:multiLevelType w:val="hybridMultilevel"/>
    <w:tmpl w:val="095C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E"/>
    <w:rsid w:val="000B5BF2"/>
    <w:rsid w:val="005E471E"/>
    <w:rsid w:val="007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A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3A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7423A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7423A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7423A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423A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74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A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3A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7423A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7423A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7423A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423A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74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2019-05-02T04:45:00Z</dcterms:created>
  <dcterms:modified xsi:type="dcterms:W3CDTF">2019-05-02T04:45:00Z</dcterms:modified>
</cp:coreProperties>
</file>